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1D" w:rsidRDefault="00D47B6F" w:rsidP="00D65AA8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D407E0">
        <w:rPr>
          <w:sz w:val="28"/>
          <w:szCs w:val="28"/>
          <w:lang w:val="uk-UA"/>
        </w:rPr>
        <w:t xml:space="preserve"> </w:t>
      </w:r>
      <w:r w:rsidR="003D441D">
        <w:rPr>
          <w:sz w:val="28"/>
          <w:szCs w:val="28"/>
          <w:lang w:val="uk-UA"/>
        </w:rPr>
        <w:t xml:space="preserve">КАЛЕНДАРНО- ТЕМАТИЧНЕ ПЛАНУВАННЯ З ФАКУЛЬТАТИВНОГО КУРСУ «ЗОЛОТІ МІФИ ТА ЛЕГЕНДИ НАРОДІВ СВІТУ» в 6 класі на ІІ семестр 2019/2020 н.р.  </w:t>
      </w:r>
    </w:p>
    <w:p w:rsidR="00D65AA8" w:rsidRPr="00D26B4B" w:rsidRDefault="003D441D" w:rsidP="00D65AA8">
      <w:pPr>
        <w:pStyle w:val="Default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Планування розроблено за </w:t>
      </w:r>
      <w:r w:rsidR="00BC7569">
        <w:rPr>
          <w:sz w:val="28"/>
          <w:szCs w:val="28"/>
          <w:lang w:val="uk-UA"/>
        </w:rPr>
        <w:t>п</w:t>
      </w:r>
      <w:r w:rsidR="00BC7569">
        <w:rPr>
          <w:sz w:val="28"/>
          <w:szCs w:val="28"/>
        </w:rPr>
        <w:t>рограм</w:t>
      </w:r>
      <w:r w:rsidR="00BC7569">
        <w:rPr>
          <w:sz w:val="28"/>
          <w:szCs w:val="28"/>
          <w:lang w:val="uk-UA"/>
        </w:rPr>
        <w:t>ою</w:t>
      </w:r>
      <w:r w:rsidR="00D65AA8" w:rsidRPr="00D26B4B">
        <w:rPr>
          <w:sz w:val="28"/>
          <w:szCs w:val="28"/>
        </w:rPr>
        <w:t xml:space="preserve"> факультативів і курсів за вибором із зарубіжної літератури. 5-7 класи: збірник /За заг. ред.: Н. В. Химери: Біла Церква. 2015 р. </w:t>
      </w:r>
    </w:p>
    <w:p w:rsidR="00D65AA8" w:rsidRPr="00D26B4B" w:rsidRDefault="00D65AA8" w:rsidP="00D65AA8">
      <w:pPr>
        <w:pStyle w:val="Default"/>
        <w:rPr>
          <w:sz w:val="28"/>
          <w:szCs w:val="28"/>
        </w:rPr>
      </w:pPr>
      <w:r w:rsidRPr="00D26B4B">
        <w:rPr>
          <w:bCs/>
          <w:sz w:val="28"/>
          <w:szCs w:val="28"/>
        </w:rPr>
        <w:t xml:space="preserve">Золоті міфи та легенди народів світу. </w:t>
      </w:r>
      <w:r w:rsidRPr="00D26B4B">
        <w:rPr>
          <w:sz w:val="28"/>
          <w:szCs w:val="28"/>
        </w:rPr>
        <w:t xml:space="preserve">Навчальна програма факультативного курсу для учнів 6 класу. </w:t>
      </w:r>
    </w:p>
    <w:p w:rsidR="00D65AA8" w:rsidRPr="00D26B4B" w:rsidRDefault="00D65AA8" w:rsidP="00D65AA8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65AA8" w:rsidRPr="00D26B4B" w:rsidRDefault="00D65AA8" w:rsidP="00D65AA8">
      <w:pPr>
        <w:rPr>
          <w:rFonts w:ascii="Times New Roman" w:hAnsi="Times New Roman" w:cs="Times New Roman"/>
          <w:sz w:val="28"/>
          <w:szCs w:val="28"/>
        </w:rPr>
      </w:pPr>
      <w:r w:rsidRPr="00D26B4B">
        <w:rPr>
          <w:rFonts w:ascii="Times New Roman" w:hAnsi="Times New Roman" w:cs="Times New Roman"/>
          <w:bCs/>
          <w:sz w:val="28"/>
          <w:szCs w:val="28"/>
        </w:rPr>
        <w:t xml:space="preserve">Мета курсу </w:t>
      </w:r>
      <w:r w:rsidRPr="00D26B4B">
        <w:rPr>
          <w:rFonts w:ascii="Times New Roman" w:hAnsi="Times New Roman" w:cs="Times New Roman"/>
          <w:sz w:val="28"/>
          <w:szCs w:val="28"/>
        </w:rPr>
        <w:t xml:space="preserve">– </w:t>
      </w:r>
      <w:r w:rsidRPr="00D26B4B">
        <w:rPr>
          <w:rFonts w:ascii="Times New Roman" w:hAnsi="Times New Roman" w:cs="Times New Roman"/>
          <w:iCs/>
          <w:sz w:val="28"/>
          <w:szCs w:val="28"/>
        </w:rPr>
        <w:t>поглибити знання учнів з міфології, познайомити з легендами та міфами, які не увійшли до курсу «Зарубіжна література»</w:t>
      </w:r>
      <w:r w:rsidRPr="00D26B4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6237"/>
        <w:gridCol w:w="850"/>
        <w:gridCol w:w="750"/>
        <w:gridCol w:w="848"/>
      </w:tblGrid>
      <w:tr w:rsidR="00D91FB7" w:rsidTr="00A269ED">
        <w:tc>
          <w:tcPr>
            <w:tcW w:w="534" w:type="dxa"/>
          </w:tcPr>
          <w:p w:rsidR="00D91FB7" w:rsidRPr="0094726E" w:rsidRDefault="00D91FB7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237" w:type="dxa"/>
          </w:tcPr>
          <w:p w:rsidR="00D65AA8" w:rsidRDefault="00D65AA8" w:rsidP="00A26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1FB7" w:rsidRPr="0094726E" w:rsidRDefault="00D91FB7" w:rsidP="00A26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850" w:type="dxa"/>
          </w:tcPr>
          <w:p w:rsidR="00D91FB7" w:rsidRPr="0094726E" w:rsidRDefault="00D91FB7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 год.</w:t>
            </w:r>
          </w:p>
        </w:tc>
        <w:tc>
          <w:tcPr>
            <w:tcW w:w="1598" w:type="dxa"/>
            <w:gridSpan w:val="2"/>
          </w:tcPr>
          <w:p w:rsidR="00D91FB7" w:rsidRPr="0094726E" w:rsidRDefault="00D91FB7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</w:tr>
      <w:tr w:rsidR="00AC100B" w:rsidTr="00A269ED">
        <w:trPr>
          <w:trHeight w:val="39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C100B" w:rsidRPr="0094726E" w:rsidRDefault="00AC100B" w:rsidP="00A26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клас </w:t>
            </w: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семестр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AC100B" w:rsidRPr="00D407E0" w:rsidRDefault="00D407E0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6-Б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</w:tcPr>
          <w:p w:rsidR="00AC100B" w:rsidRPr="00D407E0" w:rsidRDefault="00D407E0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6-В</w:t>
            </w:r>
          </w:p>
        </w:tc>
      </w:tr>
      <w:tr w:rsidR="00AC100B" w:rsidTr="00A269ED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Міфологія Давніх слов’ян. </w:t>
            </w:r>
            <w:r w:rsidRPr="0094726E">
              <w:rPr>
                <w:bCs/>
                <w:sz w:val="28"/>
                <w:szCs w:val="28"/>
              </w:rPr>
              <w:t>«Про Велеса», «Про Дажбога», «Чорнобог», «Святогор», «Стрибог»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00B" w:rsidRPr="00D816BD" w:rsidTr="00A269ED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  <w:r w:rsidRPr="0094726E">
              <w:rPr>
                <w:sz w:val="28"/>
                <w:szCs w:val="28"/>
                <w:lang w:val="uk-UA"/>
              </w:rPr>
              <w:t xml:space="preserve">Скандинавські міфи та легенди. Мешканці світу богів: Одін, Тор, Фрейр і Фрейя, Локі.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17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Народження та діяння героїв: Сігурда та Беовульфа. </w:t>
            </w:r>
            <w:r w:rsidRPr="0094726E">
              <w:rPr>
                <w:bCs/>
                <w:sz w:val="28"/>
                <w:szCs w:val="28"/>
              </w:rPr>
              <w:t>«Битва з драконом Фафніром», «Сігурд і валькірія Сігурдріва», «Як Беовульф здолав Гренделя», «Беовульф і вогнені пси»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9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Міфи і легенди Давньої Британії. </w:t>
            </w:r>
            <w:r w:rsidRPr="0094726E">
              <w:rPr>
                <w:bCs/>
                <w:sz w:val="28"/>
                <w:szCs w:val="28"/>
              </w:rPr>
              <w:t>«Про Кормака – мудрого короля», «Про ярла Геройда»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Валлійські легенди. Цикл легенд про короля Артура. </w:t>
            </w:r>
            <w:r w:rsidRPr="0094726E">
              <w:rPr>
                <w:bCs/>
                <w:sz w:val="28"/>
                <w:szCs w:val="28"/>
              </w:rPr>
              <w:t>«При дворі короля Артура», «Пошуки Олвен», «Про те, як Трістан знайшов Ізольду», «Про Озерну Діву»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40"/>
        </w:trPr>
        <w:tc>
          <w:tcPr>
            <w:tcW w:w="9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00B" w:rsidRPr="0094726E" w:rsidRDefault="00AC100B" w:rsidP="00A269ED">
            <w:pPr>
              <w:pStyle w:val="Default"/>
              <w:jc w:val="center"/>
              <w:rPr>
                <w:sz w:val="28"/>
                <w:szCs w:val="28"/>
              </w:rPr>
            </w:pPr>
            <w:r w:rsidRPr="0094726E">
              <w:rPr>
                <w:bCs/>
                <w:sz w:val="28"/>
                <w:szCs w:val="28"/>
              </w:rPr>
              <w:t>Календарні міфи</w:t>
            </w:r>
          </w:p>
          <w:p w:rsidR="00AC100B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Pr="0094726E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lastRenderedPageBreak/>
              <w:t xml:space="preserve">Міфи про виникнення рослинного світу в грецькій міфології. Читання та обговорення міфів </w:t>
            </w:r>
            <w:r w:rsidRPr="0094726E">
              <w:rPr>
                <w:bCs/>
                <w:sz w:val="28"/>
                <w:szCs w:val="28"/>
              </w:rPr>
              <w:t xml:space="preserve">«Дафна», «Адоніс», «Пан і Сірінга», «Кипарис». </w:t>
            </w:r>
            <w:r w:rsidRPr="0094726E">
              <w:rPr>
                <w:sz w:val="28"/>
                <w:szCs w:val="28"/>
              </w:rPr>
              <w:t xml:space="preserve">Міф американських індіанців </w:t>
            </w:r>
            <w:r w:rsidRPr="0094726E">
              <w:rPr>
                <w:bCs/>
                <w:sz w:val="28"/>
                <w:szCs w:val="28"/>
              </w:rPr>
              <w:t xml:space="preserve">«Жертва двох </w:t>
            </w:r>
            <w:r w:rsidRPr="0094726E">
              <w:rPr>
                <w:bCs/>
                <w:sz w:val="28"/>
                <w:szCs w:val="28"/>
              </w:rPr>
              <w:lastRenderedPageBreak/>
              <w:t>індіанців»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69ED" w:rsidRPr="0094726E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Уявлення давніх греків про виникнення тварин. Читання та обговорення міфів </w:t>
            </w:r>
            <w:r w:rsidRPr="0094726E">
              <w:rPr>
                <w:bCs/>
                <w:sz w:val="28"/>
                <w:szCs w:val="28"/>
              </w:rPr>
              <w:t>«Арахна», «Актеон»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Легенди та казки народів Африки й Китаю про тварин. </w:t>
            </w:r>
            <w:r w:rsidRPr="0094726E">
              <w:rPr>
                <w:bCs/>
                <w:sz w:val="28"/>
                <w:szCs w:val="28"/>
              </w:rPr>
              <w:t xml:space="preserve">«Як тварини отримали мітки», «Як лев став царем тварин» (африканські легенди); «Шовкова дівчина» </w:t>
            </w:r>
            <w:r w:rsidRPr="0094726E">
              <w:rPr>
                <w:sz w:val="28"/>
                <w:szCs w:val="28"/>
              </w:rPr>
              <w:t xml:space="preserve">(китайська легенда). </w:t>
            </w:r>
          </w:p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  <w:r w:rsidRPr="0094726E">
              <w:rPr>
                <w:sz w:val="28"/>
                <w:szCs w:val="28"/>
                <w:lang w:val="uk-UA"/>
              </w:rPr>
              <w:t xml:space="preserve">Залежність людини від Богів. Міфи Давньої Греції: </w:t>
            </w:r>
            <w:r w:rsidRPr="0094726E">
              <w:rPr>
                <w:bCs/>
                <w:sz w:val="28"/>
                <w:szCs w:val="28"/>
                <w:lang w:val="uk-UA"/>
              </w:rPr>
              <w:t>«Сізіф», «Тантал», «Атлант», «Ніоба»</w:t>
            </w:r>
            <w:r w:rsidRPr="0094726E">
              <w:rPr>
                <w:sz w:val="28"/>
                <w:szCs w:val="28"/>
                <w:lang w:val="uk-UA"/>
              </w:rPr>
              <w:t xml:space="preserve">. </w:t>
            </w:r>
          </w:p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  <w:r w:rsidRPr="0094726E">
              <w:rPr>
                <w:sz w:val="28"/>
                <w:szCs w:val="28"/>
              </w:rPr>
              <w:t xml:space="preserve">Міфи давніх слов’ян про природні явища. Читання та обговорення міфів </w:t>
            </w:r>
            <w:r w:rsidRPr="0094726E">
              <w:rPr>
                <w:bCs/>
                <w:sz w:val="28"/>
                <w:szCs w:val="28"/>
              </w:rPr>
              <w:t>«Як на землі виникли ріки: Волга, Ока, Кама, Алатирка»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20"/>
        </w:trPr>
        <w:tc>
          <w:tcPr>
            <w:tcW w:w="92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100B" w:rsidRPr="0094726E" w:rsidRDefault="00AC100B" w:rsidP="00A269ED">
            <w:pPr>
              <w:pStyle w:val="Default"/>
              <w:jc w:val="center"/>
              <w:rPr>
                <w:sz w:val="28"/>
                <w:szCs w:val="28"/>
              </w:rPr>
            </w:pPr>
            <w:r w:rsidRPr="0094726E">
              <w:rPr>
                <w:bCs/>
                <w:sz w:val="28"/>
                <w:szCs w:val="28"/>
              </w:rPr>
              <w:t>Біблія. Легенди Священної Книги</w:t>
            </w:r>
          </w:p>
          <w:p w:rsidR="00AC100B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100B" w:rsidRPr="0094726E" w:rsidRDefault="00AC100B" w:rsidP="00A269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Біблійні оповідання про створення світу та перших людей. Гріхопадіння Адама і Єви. Каїн і Авель. </w:t>
            </w:r>
          </w:p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Читання та обговорення біблійних оповідань </w:t>
            </w:r>
            <w:r w:rsidRPr="0094726E">
              <w:rPr>
                <w:bCs/>
                <w:sz w:val="28"/>
                <w:szCs w:val="28"/>
              </w:rPr>
              <w:t>«Потоп», «Вавилонська вежа»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Історія Мойсея. </w:t>
            </w:r>
            <w:r w:rsidRPr="0094726E">
              <w:rPr>
                <w:bCs/>
                <w:sz w:val="28"/>
                <w:szCs w:val="28"/>
              </w:rPr>
              <w:t>«Кошичок з очерета», «Червоне море», «Манна і скеля», «Гора Сінайська»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7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</w:rPr>
              <w:t xml:space="preserve">Історія Давида. </w:t>
            </w:r>
            <w:r w:rsidRPr="0094726E">
              <w:rPr>
                <w:bCs/>
                <w:sz w:val="28"/>
                <w:szCs w:val="28"/>
              </w:rPr>
              <w:t>«Пастушок», «Велетень Голіаф», «Переможна віра»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8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</w:rPr>
            </w:pPr>
            <w:r w:rsidRPr="0094726E">
              <w:rPr>
                <w:sz w:val="28"/>
                <w:szCs w:val="28"/>
                <w:lang w:val="uk-UA"/>
              </w:rPr>
              <w:t xml:space="preserve">Історія Йосипа. </w:t>
            </w:r>
            <w:r w:rsidRPr="0094726E">
              <w:rPr>
                <w:bCs/>
                <w:sz w:val="28"/>
                <w:szCs w:val="28"/>
                <w:lang w:val="uk-UA"/>
              </w:rPr>
              <w:t xml:space="preserve">«Глибока яма», «Чашник і пекар», «Управитель землі Єгипетської». </w:t>
            </w:r>
            <w:r w:rsidRPr="0094726E">
              <w:rPr>
                <w:bCs/>
                <w:sz w:val="28"/>
                <w:szCs w:val="28"/>
              </w:rPr>
              <w:t>«Прощання братів»</w:t>
            </w:r>
            <w:r w:rsidRPr="0094726E">
              <w:rPr>
                <w:sz w:val="28"/>
                <w:szCs w:val="28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9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pStyle w:val="Default"/>
              <w:rPr>
                <w:sz w:val="28"/>
                <w:szCs w:val="28"/>
                <w:lang w:val="uk-UA"/>
              </w:rPr>
            </w:pPr>
            <w:r w:rsidRPr="0094726E">
              <w:rPr>
                <w:sz w:val="28"/>
                <w:szCs w:val="28"/>
                <w:lang w:val="uk-UA"/>
              </w:rPr>
              <w:t xml:space="preserve">Історія Самсона. </w:t>
            </w:r>
            <w:r w:rsidRPr="0094726E">
              <w:rPr>
                <w:bCs/>
                <w:sz w:val="28"/>
                <w:szCs w:val="28"/>
                <w:lang w:val="uk-UA"/>
              </w:rPr>
              <w:t>«Дужий Самсон», «Самсон і філістимляни»</w:t>
            </w:r>
            <w:r w:rsidRPr="0094726E">
              <w:rPr>
                <w:sz w:val="28"/>
                <w:szCs w:val="28"/>
                <w:lang w:val="uk-UA"/>
              </w:rPr>
              <w:t xml:space="preserve">. </w:t>
            </w:r>
          </w:p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C100B" w:rsidRPr="00D816BD" w:rsidTr="00A269ED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269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464E20" w:rsidRDefault="00A269ED" w:rsidP="00A269ED">
            <w:pPr>
              <w:pStyle w:val="Default"/>
              <w:rPr>
                <w:sz w:val="28"/>
                <w:szCs w:val="28"/>
                <w:lang w:val="uk-UA"/>
              </w:rPr>
            </w:pPr>
            <w:r w:rsidRPr="0094726E">
              <w:rPr>
                <w:sz w:val="28"/>
                <w:szCs w:val="28"/>
              </w:rPr>
              <w:t>Повторення та узагальнення вивченого з факультативного курсу «Золоті міфи та легенди народів світу». Брейн-ринг (урок-гра).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100B" w:rsidRPr="0094726E" w:rsidRDefault="00AC100B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69ED" w:rsidTr="00A269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534" w:type="dxa"/>
          </w:tcPr>
          <w:p w:rsidR="00A269ED" w:rsidRP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</w:t>
            </w:r>
          </w:p>
        </w:tc>
        <w:tc>
          <w:tcPr>
            <w:tcW w:w="6237" w:type="dxa"/>
          </w:tcPr>
          <w:p w:rsidR="00A269ED" w:rsidRDefault="00A269ED" w:rsidP="00A269ED">
            <w:pPr>
              <w:rPr>
                <w:lang w:val="uk-UA"/>
              </w:rPr>
            </w:pPr>
            <w:r w:rsidRPr="0094726E">
              <w:rPr>
                <w:sz w:val="28"/>
                <w:szCs w:val="28"/>
              </w:rPr>
              <w:t>Повторення та узагальнення вивченого з факультативного курсу «Золоті міфи та легенди народів світу». Брейн-ринг (урок-гра).</w:t>
            </w:r>
          </w:p>
        </w:tc>
        <w:tc>
          <w:tcPr>
            <w:tcW w:w="850" w:type="dxa"/>
          </w:tcPr>
          <w:p w:rsidR="00A269ED" w:rsidRPr="00A269ED" w:rsidRDefault="00A269ED" w:rsidP="00A269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0" w:type="dxa"/>
          </w:tcPr>
          <w:p w:rsidR="00A269ED" w:rsidRDefault="00A269ED" w:rsidP="00A269ED">
            <w:pPr>
              <w:rPr>
                <w:lang w:val="uk-UA"/>
              </w:rPr>
            </w:pPr>
          </w:p>
        </w:tc>
        <w:tc>
          <w:tcPr>
            <w:tcW w:w="848" w:type="dxa"/>
          </w:tcPr>
          <w:p w:rsidR="00A269ED" w:rsidRDefault="00A269ED" w:rsidP="00A269ED">
            <w:pPr>
              <w:rPr>
                <w:lang w:val="uk-UA"/>
              </w:rPr>
            </w:pPr>
          </w:p>
        </w:tc>
      </w:tr>
    </w:tbl>
    <w:p w:rsidR="00FE29BC" w:rsidRPr="00D816BD" w:rsidRDefault="00FE29BC">
      <w:pPr>
        <w:rPr>
          <w:lang w:val="uk-UA"/>
        </w:rPr>
      </w:pPr>
    </w:p>
    <w:sectPr w:rsidR="00FE29BC" w:rsidRPr="00D816BD" w:rsidSect="0006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EBA" w:rsidRDefault="00B33EBA" w:rsidP="00D26B4B">
      <w:pPr>
        <w:spacing w:after="0" w:line="240" w:lineRule="auto"/>
      </w:pPr>
      <w:r>
        <w:separator/>
      </w:r>
    </w:p>
  </w:endnote>
  <w:endnote w:type="continuationSeparator" w:id="1">
    <w:p w:rsidR="00B33EBA" w:rsidRDefault="00B33EBA" w:rsidP="00D2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EBA" w:rsidRDefault="00B33EBA" w:rsidP="00D26B4B">
      <w:pPr>
        <w:spacing w:after="0" w:line="240" w:lineRule="auto"/>
      </w:pPr>
      <w:r>
        <w:separator/>
      </w:r>
    </w:p>
  </w:footnote>
  <w:footnote w:type="continuationSeparator" w:id="1">
    <w:p w:rsidR="00B33EBA" w:rsidRDefault="00B33EBA" w:rsidP="00D26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1FB7"/>
    <w:rsid w:val="00061797"/>
    <w:rsid w:val="003D441D"/>
    <w:rsid w:val="00464E20"/>
    <w:rsid w:val="0056323F"/>
    <w:rsid w:val="005B0AC1"/>
    <w:rsid w:val="00616292"/>
    <w:rsid w:val="0094726E"/>
    <w:rsid w:val="009C3C04"/>
    <w:rsid w:val="00A269ED"/>
    <w:rsid w:val="00AC100B"/>
    <w:rsid w:val="00B33EBA"/>
    <w:rsid w:val="00BC7569"/>
    <w:rsid w:val="00BE0557"/>
    <w:rsid w:val="00C068A3"/>
    <w:rsid w:val="00C16B95"/>
    <w:rsid w:val="00C21CB7"/>
    <w:rsid w:val="00D26B4B"/>
    <w:rsid w:val="00D407E0"/>
    <w:rsid w:val="00D47B6F"/>
    <w:rsid w:val="00D631C6"/>
    <w:rsid w:val="00D65AA8"/>
    <w:rsid w:val="00D816BD"/>
    <w:rsid w:val="00D91FB7"/>
    <w:rsid w:val="00DE1AF3"/>
    <w:rsid w:val="00E77828"/>
    <w:rsid w:val="00FE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1F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26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6B4B"/>
  </w:style>
  <w:style w:type="paragraph" w:styleId="a6">
    <w:name w:val="footer"/>
    <w:basedOn w:val="a"/>
    <w:link w:val="a7"/>
    <w:uiPriority w:val="99"/>
    <w:semiHidden/>
    <w:unhideWhenUsed/>
    <w:rsid w:val="00D26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2020-01-14T18:44:00Z</cp:lastPrinted>
  <dcterms:created xsi:type="dcterms:W3CDTF">2018-01-02T11:23:00Z</dcterms:created>
  <dcterms:modified xsi:type="dcterms:W3CDTF">2020-01-14T18:48:00Z</dcterms:modified>
</cp:coreProperties>
</file>